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A933BB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4361D" w:rsidRDefault="0064361D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4361D" w:rsidRDefault="0064361D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4361D" w:rsidRPr="0064361D" w:rsidRDefault="0064361D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F0A6F" w:rsidRPr="0064361D" w:rsidRDefault="004F0A6F" w:rsidP="004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27BD6" w:rsidRPr="0064361D" w:rsidRDefault="004F0A6F" w:rsidP="004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4361D">
        <w:rPr>
          <w:rFonts w:ascii="Times New Roman" w:hAnsi="Times New Roman" w:cs="Times New Roman"/>
          <w:b/>
          <w:caps/>
          <w:sz w:val="24"/>
          <w:szCs w:val="24"/>
        </w:rPr>
        <w:t>РАБОЧАЯ</w:t>
      </w:r>
      <w:r w:rsidR="00327BD6" w:rsidRPr="0064361D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ПРОФЕССИОНАЛЬНОГО МОДУЛЯ</w:t>
      </w:r>
    </w:p>
    <w:p w:rsidR="00327BD6" w:rsidRPr="0064361D" w:rsidRDefault="00327BD6" w:rsidP="004902A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</w:p>
    <w:p w:rsidR="00327BD6" w:rsidRPr="0064361D" w:rsidRDefault="00327BD6" w:rsidP="004902A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  <w:shd w:val="clear" w:color="auto" w:fill="00FF00"/>
        </w:rPr>
      </w:pPr>
      <w:r w:rsidRPr="0064361D">
        <w:rPr>
          <w:rFonts w:ascii="Times New Roman" w:hAnsi="Times New Roman" w:cs="Times New Roman"/>
          <w:b/>
          <w:szCs w:val="24"/>
        </w:rPr>
        <w:t>Составление и использование бухгалтерской отчетности</w:t>
      </w:r>
    </w:p>
    <w:p w:rsidR="00327BD6" w:rsidRPr="0064361D" w:rsidRDefault="00327BD6" w:rsidP="00490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327BD6" w:rsidRPr="0064361D" w:rsidRDefault="00327BD6" w:rsidP="0049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2AF" w:rsidRPr="0064361D" w:rsidRDefault="004902A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7BD6" w:rsidRPr="0064361D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27BD6" w:rsidRPr="0064361D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27BD6" w:rsidRPr="0064361D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4361D">
        <w:rPr>
          <w:rFonts w:ascii="Times New Roman" w:hAnsi="Times New Roman" w:cs="Times New Roman"/>
          <w:bCs/>
          <w:sz w:val="24"/>
          <w:szCs w:val="24"/>
        </w:rPr>
        <w:t>201</w:t>
      </w:r>
      <w:r w:rsidR="000B00F3" w:rsidRPr="0064361D">
        <w:rPr>
          <w:rFonts w:ascii="Times New Roman" w:hAnsi="Times New Roman" w:cs="Times New Roman"/>
          <w:bCs/>
          <w:sz w:val="24"/>
          <w:szCs w:val="24"/>
        </w:rPr>
        <w:t>6</w:t>
      </w:r>
    </w:p>
    <w:p w:rsidR="00EA79CC" w:rsidRDefault="00EA79CC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9CC" w:rsidRDefault="00EA79CC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4F0A6F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61D">
        <w:rPr>
          <w:rFonts w:ascii="Times New Roman" w:hAnsi="Times New Roman" w:cs="Times New Roman"/>
          <w:sz w:val="24"/>
          <w:szCs w:val="24"/>
        </w:rPr>
        <w:t>Рабочая</w:t>
      </w:r>
      <w:r w:rsidR="00327BD6" w:rsidRPr="0064361D">
        <w:rPr>
          <w:rFonts w:ascii="Times New Roman" w:hAnsi="Times New Roman" w:cs="Times New Roman"/>
          <w:sz w:val="24"/>
          <w:szCs w:val="24"/>
        </w:rPr>
        <w:t xml:space="preserve"> программа профессионального модуля</w:t>
      </w:r>
      <w:r w:rsidR="00EA79CC">
        <w:rPr>
          <w:rFonts w:ascii="Times New Roman" w:hAnsi="Times New Roman" w:cs="Times New Roman"/>
          <w:sz w:val="24"/>
          <w:szCs w:val="24"/>
        </w:rPr>
        <w:t xml:space="preserve"> </w:t>
      </w:r>
      <w:r w:rsidR="00327BD6" w:rsidRPr="0064361D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по специальност</w:t>
      </w:r>
      <w:r w:rsidR="0064361D">
        <w:rPr>
          <w:rFonts w:ascii="Times New Roman" w:hAnsi="Times New Roman" w:cs="Times New Roman"/>
          <w:sz w:val="24"/>
          <w:szCs w:val="24"/>
        </w:rPr>
        <w:t>и</w:t>
      </w:r>
      <w:r w:rsidR="00327BD6" w:rsidRPr="0064361D">
        <w:rPr>
          <w:rFonts w:ascii="Times New Roman" w:hAnsi="Times New Roman" w:cs="Times New Roman"/>
          <w:sz w:val="24"/>
          <w:szCs w:val="24"/>
        </w:rPr>
        <w:t xml:space="preserve">  </w:t>
      </w:r>
      <w:r w:rsidR="00550C67" w:rsidRPr="0064361D">
        <w:rPr>
          <w:rFonts w:ascii="Times New Roman" w:hAnsi="Times New Roman" w:cs="Times New Roman"/>
          <w:sz w:val="24"/>
          <w:szCs w:val="24"/>
        </w:rPr>
        <w:t>3</w:t>
      </w:r>
      <w:r w:rsidR="005172CA" w:rsidRPr="0064361D">
        <w:rPr>
          <w:rFonts w:ascii="Times New Roman" w:hAnsi="Times New Roman" w:cs="Times New Roman"/>
          <w:b/>
          <w:sz w:val="24"/>
          <w:szCs w:val="24"/>
        </w:rPr>
        <w:t>8</w:t>
      </w:r>
      <w:r w:rsidR="00550C67" w:rsidRPr="0064361D">
        <w:rPr>
          <w:rFonts w:ascii="Times New Roman" w:hAnsi="Times New Roman" w:cs="Times New Roman"/>
          <w:b/>
          <w:sz w:val="24"/>
          <w:szCs w:val="24"/>
        </w:rPr>
        <w:t>.02.</w:t>
      </w:r>
      <w:r w:rsidR="005172CA" w:rsidRPr="0064361D">
        <w:rPr>
          <w:rFonts w:ascii="Times New Roman" w:hAnsi="Times New Roman" w:cs="Times New Roman"/>
          <w:b/>
          <w:sz w:val="24"/>
          <w:szCs w:val="24"/>
        </w:rPr>
        <w:t xml:space="preserve">01    Экономика и </w:t>
      </w:r>
      <w:r w:rsidR="00327BD6" w:rsidRPr="0064361D">
        <w:rPr>
          <w:rFonts w:ascii="Times New Roman" w:hAnsi="Times New Roman" w:cs="Times New Roman"/>
          <w:b/>
          <w:sz w:val="24"/>
          <w:szCs w:val="24"/>
        </w:rPr>
        <w:t xml:space="preserve">бухгалтерский учет </w:t>
      </w:r>
      <w:r w:rsidR="005172CA" w:rsidRPr="0064361D">
        <w:rPr>
          <w:rFonts w:ascii="Times New Roman" w:hAnsi="Times New Roman" w:cs="Times New Roman"/>
          <w:b/>
          <w:sz w:val="24"/>
          <w:szCs w:val="24"/>
        </w:rPr>
        <w:t>(</w:t>
      </w:r>
      <w:r w:rsidR="00327BD6" w:rsidRPr="0064361D">
        <w:rPr>
          <w:rFonts w:ascii="Times New Roman" w:hAnsi="Times New Roman" w:cs="Times New Roman"/>
          <w:b/>
          <w:sz w:val="24"/>
          <w:szCs w:val="24"/>
        </w:rPr>
        <w:t>по отраслям)</w:t>
      </w:r>
      <w:r w:rsidR="00327BD6" w:rsidRPr="0064361D">
        <w:rPr>
          <w:rFonts w:ascii="Times New Roman" w:hAnsi="Times New Roman" w:cs="Times New Roman"/>
          <w:sz w:val="24"/>
          <w:szCs w:val="24"/>
        </w:rPr>
        <w:t xml:space="preserve"> (базовая подготовка).</w:t>
      </w:r>
    </w:p>
    <w:p w:rsidR="00A24451" w:rsidRDefault="00A24451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61D" w:rsidRPr="0064361D" w:rsidRDefault="0064361D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0C67" w:rsidRPr="0064361D" w:rsidRDefault="00550C67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61D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550C67" w:rsidRPr="0064361D" w:rsidRDefault="00550C67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C67" w:rsidRPr="0064361D" w:rsidRDefault="00550C67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61D">
        <w:rPr>
          <w:rFonts w:ascii="Times New Roman" w:hAnsi="Times New Roman" w:cs="Times New Roman"/>
          <w:sz w:val="24"/>
          <w:szCs w:val="24"/>
        </w:rPr>
        <w:t xml:space="preserve">Разработчик:      </w:t>
      </w:r>
      <w:r w:rsidR="00A24451" w:rsidRPr="0064361D">
        <w:rPr>
          <w:rFonts w:ascii="Times New Roman" w:hAnsi="Times New Roman" w:cs="Times New Roman"/>
          <w:sz w:val="24"/>
          <w:szCs w:val="24"/>
        </w:rPr>
        <w:t xml:space="preserve">Гибатова Ольга Васильевна, </w:t>
      </w:r>
      <w:r w:rsidRPr="0064361D">
        <w:rPr>
          <w:rFonts w:ascii="Times New Roman" w:hAnsi="Times New Roman" w:cs="Times New Roman"/>
          <w:sz w:val="24"/>
          <w:szCs w:val="24"/>
        </w:rPr>
        <w:t xml:space="preserve">преподаватель  ГБПОУ  ИО  «БрПК» </w:t>
      </w:r>
    </w:p>
    <w:p w:rsidR="00550C67" w:rsidRPr="0064361D" w:rsidRDefault="00550C67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C67" w:rsidRPr="0064361D" w:rsidRDefault="00550C67" w:rsidP="00A24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361D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550C67" w:rsidRPr="0064361D" w:rsidRDefault="00550C67" w:rsidP="00A24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361D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550C67" w:rsidRPr="0064361D" w:rsidRDefault="00550C67" w:rsidP="00A24451">
      <w:pPr>
        <w:spacing w:after="0" w:line="240" w:lineRule="auto"/>
        <w:rPr>
          <w:sz w:val="24"/>
          <w:szCs w:val="24"/>
        </w:rPr>
      </w:pPr>
    </w:p>
    <w:p w:rsidR="00C24F8B" w:rsidRPr="0064361D" w:rsidRDefault="00C24F8B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F8B" w:rsidRPr="0064361D" w:rsidRDefault="00C24F8B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F8B" w:rsidRPr="0064361D" w:rsidRDefault="00C24F8B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7BD6" w:rsidRPr="0064361D" w:rsidRDefault="00327BD6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Pr="0064361D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51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Pr="00A933BB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64361D" w:rsidRPr="00A933BB" w:rsidRDefault="0064361D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902AF" w:rsidRPr="00A933BB" w:rsidRDefault="004902AF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24451" w:rsidRPr="00A933BB" w:rsidRDefault="00A24451" w:rsidP="00A24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50C67" w:rsidRPr="00A933BB" w:rsidRDefault="00550C67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933BB">
        <w:rPr>
          <w:b/>
          <w:sz w:val="20"/>
          <w:szCs w:val="20"/>
        </w:rPr>
        <w:t xml:space="preserve">СОДЕРЖАНИЕ 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2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27BD6" w:rsidRPr="00A933BB" w:rsidTr="00327BD6">
        <w:trPr>
          <w:trHeight w:val="931"/>
        </w:trPr>
        <w:tc>
          <w:tcPr>
            <w:tcW w:w="9007" w:type="dxa"/>
          </w:tcPr>
          <w:p w:rsidR="00327BD6" w:rsidRPr="00A933BB" w:rsidRDefault="00327BD6" w:rsidP="00A24451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327BD6" w:rsidRPr="00A933BB" w:rsidRDefault="00327BD6" w:rsidP="00A24451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327BD6" w:rsidRPr="00A933BB" w:rsidRDefault="00327BD6" w:rsidP="00A24451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A933BB">
              <w:rPr>
                <w:b/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7BD6" w:rsidRPr="00A933BB" w:rsidTr="00327BD6">
        <w:trPr>
          <w:trHeight w:val="720"/>
        </w:trPr>
        <w:tc>
          <w:tcPr>
            <w:tcW w:w="9007" w:type="dxa"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7BD6" w:rsidRPr="00A933BB" w:rsidTr="00327BD6">
        <w:trPr>
          <w:trHeight w:val="594"/>
        </w:trPr>
        <w:tc>
          <w:tcPr>
            <w:tcW w:w="9007" w:type="dxa"/>
          </w:tcPr>
          <w:p w:rsidR="00327BD6" w:rsidRPr="00A933BB" w:rsidRDefault="00327BD6" w:rsidP="00A24451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A933BB">
              <w:rPr>
                <w:b/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27BD6" w:rsidRPr="00A933BB" w:rsidTr="00327BD6">
        <w:trPr>
          <w:trHeight w:val="692"/>
        </w:trPr>
        <w:tc>
          <w:tcPr>
            <w:tcW w:w="9007" w:type="dxa"/>
          </w:tcPr>
          <w:p w:rsidR="00327BD6" w:rsidRPr="00A933BB" w:rsidRDefault="00327BD6" w:rsidP="00A24451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A933BB">
              <w:rPr>
                <w:b/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27BD6" w:rsidRPr="00A933BB" w:rsidTr="00327BD6">
        <w:trPr>
          <w:trHeight w:val="692"/>
        </w:trPr>
        <w:tc>
          <w:tcPr>
            <w:tcW w:w="9007" w:type="dxa"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27BD6" w:rsidRPr="00A933BB">
          <w:pgSz w:w="11906" w:h="16838"/>
          <w:pgMar w:top="1134" w:right="850" w:bottom="1134" w:left="1701" w:header="708" w:footer="708" w:gutter="0"/>
          <w:cols w:space="720"/>
        </w:sectPr>
      </w:pPr>
    </w:p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933BB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327BD6" w:rsidRPr="00A933BB" w:rsidRDefault="00327BD6" w:rsidP="00A24451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 xml:space="preserve"> Составление и использование бухгалтерской отчетности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327BD6" w:rsidRPr="00A933BB" w:rsidRDefault="00327BD6" w:rsidP="00A24451">
      <w:pPr>
        <w:pStyle w:val="ad"/>
        <w:widowControl w:val="0"/>
        <w:ind w:left="0" w:firstLine="0"/>
        <w:jc w:val="both"/>
        <w:rPr>
          <w:b/>
          <w:sz w:val="20"/>
          <w:szCs w:val="20"/>
        </w:rPr>
      </w:pPr>
      <w:r w:rsidRPr="00A933BB">
        <w:rPr>
          <w:sz w:val="20"/>
          <w:szCs w:val="20"/>
        </w:rPr>
        <w:t>Прог</w:t>
      </w:r>
      <w:r w:rsidR="00A24451" w:rsidRPr="00A933BB">
        <w:rPr>
          <w:sz w:val="20"/>
          <w:szCs w:val="20"/>
        </w:rPr>
        <w:t xml:space="preserve">рамма профессионального модуля </w:t>
      </w:r>
      <w:r w:rsidRPr="00A933BB">
        <w:rPr>
          <w:sz w:val="20"/>
          <w:szCs w:val="20"/>
        </w:rPr>
        <w:t xml:space="preserve">– является частью примерной основной профессиональной образовательной программы в соответствии с ФГОС по специальности  </w:t>
      </w:r>
      <w:r w:rsidR="00A24451" w:rsidRPr="00A933BB">
        <w:rPr>
          <w:sz w:val="20"/>
          <w:szCs w:val="20"/>
        </w:rPr>
        <w:t>3</w:t>
      </w:r>
      <w:r w:rsidRPr="00A933BB">
        <w:rPr>
          <w:b/>
          <w:sz w:val="20"/>
          <w:szCs w:val="20"/>
        </w:rPr>
        <w:t>8</w:t>
      </w:r>
      <w:r w:rsidR="00A24451" w:rsidRPr="00A933BB">
        <w:rPr>
          <w:b/>
          <w:sz w:val="20"/>
          <w:szCs w:val="20"/>
        </w:rPr>
        <w:t>.02.</w:t>
      </w:r>
      <w:r w:rsidRPr="00A933BB">
        <w:rPr>
          <w:b/>
          <w:sz w:val="20"/>
          <w:szCs w:val="20"/>
        </w:rPr>
        <w:t>01 Экономика и бухгалтерский учет (по отраслям),</w:t>
      </w:r>
      <w:r w:rsidRPr="00A933BB">
        <w:rPr>
          <w:sz w:val="20"/>
          <w:szCs w:val="20"/>
        </w:rPr>
        <w:t xml:space="preserve"> входящей в укрупненную группу специальностей </w:t>
      </w:r>
      <w:r w:rsidR="00A24451" w:rsidRPr="00A933BB">
        <w:rPr>
          <w:sz w:val="20"/>
          <w:szCs w:val="20"/>
        </w:rPr>
        <w:t>3</w:t>
      </w:r>
      <w:r w:rsidRPr="00A933BB">
        <w:rPr>
          <w:sz w:val="20"/>
          <w:szCs w:val="20"/>
        </w:rPr>
        <w:t>8</w:t>
      </w:r>
      <w:r w:rsidR="00A24451" w:rsidRPr="00A933BB">
        <w:rPr>
          <w:sz w:val="20"/>
          <w:szCs w:val="20"/>
        </w:rPr>
        <w:t>.</w:t>
      </w:r>
      <w:r w:rsidRPr="00A933BB">
        <w:rPr>
          <w:sz w:val="20"/>
          <w:szCs w:val="20"/>
        </w:rPr>
        <w:t>00</w:t>
      </w:r>
      <w:r w:rsidR="00A24451" w:rsidRPr="00A933BB">
        <w:rPr>
          <w:sz w:val="20"/>
          <w:szCs w:val="20"/>
        </w:rPr>
        <w:t>.</w:t>
      </w:r>
      <w:r w:rsidRPr="00A933BB">
        <w:rPr>
          <w:sz w:val="20"/>
          <w:szCs w:val="20"/>
        </w:rPr>
        <w:t xml:space="preserve">00 Экономика и управление в части освоения основного вида профессиональной деятельности (ВПД): </w:t>
      </w:r>
      <w:r w:rsidRPr="00A933BB">
        <w:rPr>
          <w:b/>
          <w:sz w:val="20"/>
          <w:szCs w:val="20"/>
        </w:rPr>
        <w:t xml:space="preserve">Составление и использование бухгалтерской отчетности </w:t>
      </w:r>
      <w:r w:rsidRPr="00A933BB">
        <w:rPr>
          <w:sz w:val="20"/>
          <w:szCs w:val="20"/>
        </w:rPr>
        <w:t>и соответствующих профессиональных компетенций (ПК)</w:t>
      </w:r>
      <w:r w:rsidRPr="00A933BB">
        <w:rPr>
          <w:b/>
          <w:sz w:val="20"/>
          <w:szCs w:val="20"/>
        </w:rPr>
        <w:t>: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A933BB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A933BB">
        <w:rPr>
          <w:sz w:val="20"/>
          <w:szCs w:val="20"/>
        </w:rPr>
        <w:softHyphen/>
        <w:t>ной деятельности за отчетный период.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A933BB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A933BB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A933BB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Программа профессионального модуля может быть использованав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327BD6" w:rsidRPr="00A933BB" w:rsidRDefault="00327BD6" w:rsidP="00A24451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4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4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участия в счетной проверке бухгалтерской отчетности;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4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6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6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определять результаты хозяйственной деятельности за отчетный период;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6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327BD6" w:rsidRPr="00A933BB" w:rsidRDefault="00327BD6" w:rsidP="00A24451">
      <w:pPr>
        <w:pStyle w:val="ad"/>
        <w:widowControl w:val="0"/>
        <w:numPr>
          <w:ilvl w:val="0"/>
          <w:numId w:val="6"/>
        </w:numPr>
        <w:ind w:left="0"/>
        <w:rPr>
          <w:sz w:val="20"/>
          <w:szCs w:val="20"/>
        </w:rPr>
      </w:pPr>
      <w:r w:rsidRPr="00A933BB">
        <w:rPr>
          <w:sz w:val="20"/>
          <w:szCs w:val="20"/>
        </w:rPr>
        <w:t>устанавливать идентичность показателей бухгалтерских отчетов;</w:t>
      </w:r>
    </w:p>
    <w:p w:rsidR="00327BD6" w:rsidRPr="00A933BB" w:rsidRDefault="00327BD6" w:rsidP="00A24451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A933BB">
        <w:rPr>
          <w:rFonts w:ascii="Times New Roman" w:hAnsi="Times New Roman" w:cs="Times New Roman"/>
          <w:color w:val="000000"/>
          <w:sz w:val="20"/>
          <w:szCs w:val="20"/>
        </w:rPr>
        <w:t>осваивать новые формы бухгалтерской отчетности, выполнять поручения по перерегистрации организации в государственных органах;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определение бухгалтерской отчетности как единой системы данных об имущественном и финансовом положении организации;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механизм отражения нарастающим итогом на счетах бухгалтерского учета данных за отчетный период;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методы обобщения информации о хозяйственных операциях организации за отчетный период;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порядок составления шахматной таблицы и </w:t>
      </w:r>
      <w:proofErr w:type="spellStart"/>
      <w:r w:rsidRPr="00A933BB">
        <w:rPr>
          <w:rFonts w:ascii="Times New Roman" w:hAnsi="Times New Roman" w:cs="Times New Roman"/>
          <w:sz w:val="20"/>
          <w:szCs w:val="20"/>
        </w:rPr>
        <w:t>оборотно</w:t>
      </w:r>
      <w:proofErr w:type="spellEnd"/>
      <w:r w:rsidRPr="00A933BB">
        <w:rPr>
          <w:rFonts w:ascii="Times New Roman" w:hAnsi="Times New Roman" w:cs="Times New Roman"/>
          <w:sz w:val="20"/>
          <w:szCs w:val="20"/>
        </w:rPr>
        <w:t>-сальдовой ведомости;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методы определения результатов хозяйственной деятельности за отчетный период;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требования к бухгалтерской отчетности организации;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состав и содержание форм бухгалтерской отчетности;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бухгалтерский баланс как основную форму бухгалтерской отчетности;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методы группировки и перенесения обобщенной учетной информации из </w:t>
      </w:r>
      <w:proofErr w:type="spellStart"/>
      <w:r w:rsidRPr="00A933BB">
        <w:rPr>
          <w:rFonts w:ascii="Times New Roman" w:hAnsi="Times New Roman" w:cs="Times New Roman"/>
          <w:sz w:val="20"/>
          <w:szCs w:val="20"/>
        </w:rPr>
        <w:t>оборотно</w:t>
      </w:r>
      <w:proofErr w:type="spellEnd"/>
      <w:r w:rsidRPr="00A933BB">
        <w:rPr>
          <w:rFonts w:ascii="Times New Roman" w:hAnsi="Times New Roman" w:cs="Times New Roman"/>
          <w:sz w:val="20"/>
          <w:szCs w:val="20"/>
        </w:rPr>
        <w:t>-сальдовой ведомости в формы бухгалтерской отчетности;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процедуру составления пояснительной записки к бухгалтерскому балансу;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порядок отражения изменений в учетной политике в целях бухгалтерского учета;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порядок организации получения аудиторского заключения в случае необходимости;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сроки представления бухгалтерской отчетности;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правила внесения исправлений в бухгалтерскую отчетность в случае</w:t>
      </w:r>
      <w:r w:rsidRPr="00A933BB">
        <w:rPr>
          <w:rFonts w:ascii="Times New Roman" w:hAnsi="Times New Roman" w:cs="Times New Roman"/>
          <w:color w:val="000000"/>
          <w:sz w:val="20"/>
          <w:szCs w:val="20"/>
        </w:rPr>
        <w:t xml:space="preserve"> выявления неправильного отражения хозяйственных операций;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формы налоговых деклараций по налогам и сборам в бюджет и инструкции по их заполнению;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форму налоговой декларации по Страховым взносам и инструкцию по ее заполнению;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форму статистической отчетности и инструкцию по ее заполнению;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содержание новых форм налоговых деклараций по налогам и сборам и новых инструкций  по их заполнению;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lastRenderedPageBreak/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методы финансового анализа;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виды и приемы финансового анализа;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процедуры анализа бухгалтерского баланса: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порядок общей оценки структуры имущества организации и его источников по показателям баланса;</w:t>
      </w:r>
    </w:p>
    <w:p w:rsidR="00327BD6" w:rsidRPr="00A933BB" w:rsidRDefault="00327BD6" w:rsidP="00A24451">
      <w:pPr>
        <w:widowControl w:val="0"/>
        <w:numPr>
          <w:ilvl w:val="0"/>
          <w:numId w:val="8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порядок определения результатов общей оценки структуры активов и их источников по показателям баланса;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процедуры анализа ликвидности бухгалтерского баланса;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порядок расчета финансовых коэффициентов для оценки платежеспособности;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состав критериев оценки несостоятельности (банкротства) организации;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процедуры анализа показателей финансовой устойчивости;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процедуры анализа отчета о прибыли и убытках: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принципы и методы общей оценки деловой активности организации,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технологию расчета и анализа финансового цикла;</w:t>
      </w:r>
    </w:p>
    <w:p w:rsidR="00327BD6" w:rsidRPr="00A933BB" w:rsidRDefault="00327BD6" w:rsidP="00A24451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Cs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процедуры анализа уровня и динамики финансовых результатов по показателям отчетности;</w:t>
      </w:r>
    </w:p>
    <w:p w:rsidR="00327BD6" w:rsidRPr="00A933BB" w:rsidRDefault="00327BD6" w:rsidP="00A2445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33BB">
        <w:rPr>
          <w:rFonts w:ascii="Times New Roman" w:hAnsi="Times New Roman" w:cs="Times New Roman"/>
          <w:iCs/>
          <w:sz w:val="20"/>
          <w:szCs w:val="20"/>
        </w:rPr>
        <w:t>процедуры анализа влияния факторов на прибыль.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всего – </w:t>
      </w:r>
      <w:r w:rsidR="00A11D00" w:rsidRPr="00A933BB">
        <w:rPr>
          <w:rFonts w:ascii="Times New Roman" w:hAnsi="Times New Roman" w:cs="Times New Roman"/>
          <w:sz w:val="20"/>
          <w:szCs w:val="20"/>
        </w:rPr>
        <w:t>39</w:t>
      </w:r>
      <w:r w:rsidR="00DB4A12" w:rsidRPr="00A933BB">
        <w:rPr>
          <w:rFonts w:ascii="Times New Roman" w:hAnsi="Times New Roman" w:cs="Times New Roman"/>
          <w:sz w:val="20"/>
          <w:szCs w:val="20"/>
        </w:rPr>
        <w:t>7</w:t>
      </w:r>
      <w:r w:rsidRPr="00A933BB">
        <w:rPr>
          <w:rFonts w:ascii="Times New Roman" w:hAnsi="Times New Roman" w:cs="Times New Roman"/>
          <w:sz w:val="20"/>
          <w:szCs w:val="20"/>
        </w:rPr>
        <w:t>час, в том числе: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-максимальной учебной нагрузки обучающегося – </w:t>
      </w:r>
      <w:r w:rsidR="00D41A3B" w:rsidRPr="00A933BB">
        <w:rPr>
          <w:rFonts w:ascii="Times New Roman" w:hAnsi="Times New Roman" w:cs="Times New Roman"/>
          <w:sz w:val="20"/>
          <w:szCs w:val="20"/>
        </w:rPr>
        <w:t>3</w:t>
      </w:r>
      <w:r w:rsidR="00A11D00" w:rsidRPr="00A933BB">
        <w:rPr>
          <w:rFonts w:ascii="Times New Roman" w:hAnsi="Times New Roman" w:cs="Times New Roman"/>
          <w:sz w:val="20"/>
          <w:szCs w:val="20"/>
        </w:rPr>
        <w:t>2</w:t>
      </w:r>
      <w:r w:rsidR="0064361D">
        <w:rPr>
          <w:rFonts w:ascii="Times New Roman" w:hAnsi="Times New Roman" w:cs="Times New Roman"/>
          <w:sz w:val="20"/>
          <w:szCs w:val="20"/>
        </w:rPr>
        <w:t>5</w:t>
      </w:r>
      <w:r w:rsidRPr="00A933BB">
        <w:rPr>
          <w:rFonts w:ascii="Times New Roman" w:hAnsi="Times New Roman" w:cs="Times New Roman"/>
          <w:sz w:val="20"/>
          <w:szCs w:val="20"/>
        </w:rPr>
        <w:t xml:space="preserve"> часов, включая: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-обязательной аудиторной учебной нагрузки обучающегося – </w:t>
      </w:r>
      <w:r w:rsidR="00D41A3B" w:rsidRPr="00A933BB">
        <w:rPr>
          <w:rFonts w:ascii="Times New Roman" w:hAnsi="Times New Roman" w:cs="Times New Roman"/>
          <w:sz w:val="20"/>
          <w:szCs w:val="20"/>
        </w:rPr>
        <w:t>2</w:t>
      </w:r>
      <w:r w:rsidR="00DB4A12" w:rsidRPr="00A933BB">
        <w:rPr>
          <w:rFonts w:ascii="Times New Roman" w:hAnsi="Times New Roman" w:cs="Times New Roman"/>
          <w:sz w:val="20"/>
          <w:szCs w:val="20"/>
        </w:rPr>
        <w:t>20</w:t>
      </w:r>
      <w:r w:rsidRPr="00A933BB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-самостоятельной работы обучающегося – </w:t>
      </w:r>
      <w:r w:rsidR="0056573A" w:rsidRPr="00A933BB">
        <w:rPr>
          <w:rFonts w:ascii="Times New Roman" w:hAnsi="Times New Roman" w:cs="Times New Roman"/>
          <w:sz w:val="20"/>
          <w:szCs w:val="20"/>
        </w:rPr>
        <w:t>10</w:t>
      </w:r>
      <w:r w:rsidR="00DB4A12" w:rsidRPr="00A933BB">
        <w:rPr>
          <w:rFonts w:ascii="Times New Roman" w:hAnsi="Times New Roman" w:cs="Times New Roman"/>
          <w:sz w:val="20"/>
          <w:szCs w:val="20"/>
        </w:rPr>
        <w:t>5</w:t>
      </w:r>
      <w:r w:rsidRPr="00A933BB">
        <w:rPr>
          <w:rFonts w:ascii="Times New Roman" w:hAnsi="Times New Roman" w:cs="Times New Roman"/>
          <w:sz w:val="20"/>
          <w:szCs w:val="20"/>
        </w:rPr>
        <w:t xml:space="preserve"> часа;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- производственной практики –72 часа.</w:t>
      </w:r>
    </w:p>
    <w:p w:rsidR="0064361D" w:rsidRDefault="0064361D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361D" w:rsidRDefault="0064361D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933BB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933BB">
        <w:rPr>
          <w:rFonts w:ascii="Times New Roman" w:hAnsi="Times New Roman" w:cs="Times New Roman"/>
          <w:b/>
          <w:sz w:val="20"/>
          <w:szCs w:val="20"/>
        </w:rPr>
        <w:t>Составление и использование бухгалтерской отчетности</w:t>
      </w:r>
      <w:r w:rsidRPr="00A933BB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Отражение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A933BB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 и формы статистической отчетности в установленные законодательством сроки.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ОК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27BD6" w:rsidRPr="00A933BB" w:rsidTr="0064361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27BD6" w:rsidRPr="00A933BB">
          <w:pgSz w:w="11907" w:h="16840"/>
          <w:pgMar w:top="1134" w:right="851" w:bottom="992" w:left="1418" w:header="709" w:footer="709" w:gutter="0"/>
          <w:cols w:space="720"/>
        </w:sectPr>
      </w:pPr>
    </w:p>
    <w:p w:rsidR="0064361D" w:rsidRDefault="0064361D" w:rsidP="00A244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64361D" w:rsidRDefault="0064361D" w:rsidP="00A244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27BD6" w:rsidRPr="00A933BB" w:rsidRDefault="00327BD6" w:rsidP="00A244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A933BB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327BD6" w:rsidRPr="00A933BB" w:rsidRDefault="00327BD6" w:rsidP="00A244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3BB">
        <w:rPr>
          <w:rFonts w:ascii="Times New Roman" w:hAnsi="Times New Roman" w:cs="Times New Roman"/>
          <w:b/>
          <w:sz w:val="20"/>
          <w:szCs w:val="20"/>
        </w:rPr>
        <w:t xml:space="preserve">3.1. Тематический план профессионального модуля </w:t>
      </w:r>
    </w:p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327BD6" w:rsidRPr="00A933BB" w:rsidTr="00327BD6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933BB">
              <w:rPr>
                <w:b/>
                <w:iCs/>
                <w:sz w:val="20"/>
                <w:szCs w:val="20"/>
              </w:rPr>
              <w:t>Всего часов</w:t>
            </w:r>
          </w:p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27BD6" w:rsidRPr="00A933BB" w:rsidTr="00327BD6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Учебная,</w:t>
            </w:r>
          </w:p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327BD6" w:rsidRPr="00A933BB" w:rsidRDefault="00327BD6" w:rsidP="00A24451">
            <w:pPr>
              <w:pStyle w:val="21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327BD6" w:rsidRPr="00A933BB" w:rsidTr="00327BD6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Всего,</w:t>
            </w:r>
          </w:p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Всего,</w:t>
            </w:r>
          </w:p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7BD6" w:rsidRPr="00A933BB" w:rsidTr="00327BD6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10</w:t>
            </w:r>
          </w:p>
        </w:tc>
      </w:tr>
      <w:tr w:rsidR="00327BD6" w:rsidRPr="00A933BB" w:rsidTr="00327BD6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ПК 4.1.-4.3.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бухгалтерской и налоговой отчётности предприятия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4957D5" w:rsidP="003F5754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1</w:t>
            </w:r>
            <w:r w:rsidR="00B438F7" w:rsidRPr="00A933BB">
              <w:rPr>
                <w:b/>
                <w:sz w:val="20"/>
                <w:szCs w:val="20"/>
              </w:rPr>
              <w:t>8</w:t>
            </w:r>
            <w:r w:rsidR="003F5754" w:rsidRPr="00A933B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A0236B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A0236B" w:rsidP="00A2445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60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B438F7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F5754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-</w:t>
            </w:r>
          </w:p>
        </w:tc>
      </w:tr>
      <w:tr w:rsidR="00327BD6" w:rsidRPr="00A933BB" w:rsidTr="00327BD6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ПК 4.4.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 Анализ финансового состояния предприятия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A0236B" w:rsidP="003F57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1</w:t>
            </w:r>
            <w:r w:rsidR="003F5754" w:rsidRPr="00A933BB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B438F7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A0236B" w:rsidP="00A2445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A0236B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4</w:t>
            </w:r>
            <w:r w:rsidR="00B438F7" w:rsidRPr="00A933B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F5754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-</w:t>
            </w:r>
          </w:p>
        </w:tc>
      </w:tr>
      <w:tr w:rsidR="00327BD6" w:rsidRPr="00A933BB" w:rsidTr="00327BD6">
        <w:trPr>
          <w:trHeight w:val="708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F5754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F5754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327BD6" w:rsidRPr="00A933BB" w:rsidTr="00327BD6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A933BB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4957D5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B438F7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A0236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438F7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A0236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A0236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57D5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B438F7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F5754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F5754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</w:tbl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27BD6" w:rsidRPr="00A933BB" w:rsidRDefault="00327BD6" w:rsidP="00A2445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A933BB">
        <w:rPr>
          <w:b/>
          <w:caps/>
          <w:sz w:val="20"/>
          <w:szCs w:val="20"/>
        </w:rPr>
        <w:br w:type="page"/>
      </w: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933BB">
        <w:rPr>
          <w:b/>
          <w:caps/>
          <w:sz w:val="20"/>
          <w:szCs w:val="20"/>
        </w:rPr>
        <w:lastRenderedPageBreak/>
        <w:t xml:space="preserve">3.2. </w:t>
      </w:r>
      <w:r w:rsidRPr="00A933BB">
        <w:rPr>
          <w:b/>
          <w:sz w:val="20"/>
          <w:szCs w:val="20"/>
        </w:rPr>
        <w:t>Содержание обучения по профессиональному модулю (ПМ)</w:t>
      </w: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94"/>
        <w:gridCol w:w="273"/>
        <w:gridCol w:w="413"/>
        <w:gridCol w:w="9510"/>
        <w:gridCol w:w="1275"/>
        <w:gridCol w:w="1134"/>
      </w:tblGrid>
      <w:tr w:rsidR="00327BD6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курсовая работ (проект)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Уровень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1</w:t>
            </w: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Составление бухгалтерской и налоговой отчетности предприятия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890E57" w:rsidP="004E7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4E750F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70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МДК 1.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Технология составления бухгалтерской отчетности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7E6270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90E57"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144"/>
        </w:trPr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 1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Бухгалтерская отчётность предприятия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0D2E1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2D00DF" w:rsidRPr="00A933BB" w:rsidRDefault="002D00D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0DF" w:rsidRPr="00A933BB" w:rsidRDefault="002D00D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00DF" w:rsidRPr="00A933BB" w:rsidRDefault="002D00D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BD6" w:rsidRPr="00A933BB" w:rsidRDefault="002D00D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EC3" w:rsidRPr="00A933BB" w:rsidRDefault="00911EC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B4E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Бухгалтерская отчётность как единая система данных об имущественном и финансовом положении предприятия.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бухгалтерской отчётности.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Состав бухгалтерской отчётности. Специализированные формы бухгалтерской отчётности.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Требования</w:t>
            </w:r>
            <w:proofErr w:type="gramEnd"/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предъявляемые к бухгалтерской отчётности. </w:t>
            </w:r>
          </w:p>
          <w:p w:rsidR="002D00DF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отчётности на основании синтетического и аналитического учёта.</w:t>
            </w:r>
          </w:p>
          <w:p w:rsidR="00327BD6" w:rsidRPr="00A933BB" w:rsidRDefault="002D00DF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Требования к содержанию информации о финансовом положении предприятия. Правила внесения исправлений в бухгалтерскую отчётность в случае выявления неправильного отражения хозяйственных операций.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и сроки представления бухгалтерской отчётности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Этапы подготовительной работы перед составлением отчётности. Методы определения результатов хозяйственной деятельности за отчётный период.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D79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487D4D" w:rsidRPr="00A933BB" w:rsidRDefault="00487D4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4D" w:rsidRPr="00A933BB" w:rsidRDefault="00487D4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87D4D" w:rsidRPr="00A933BB" w:rsidRDefault="00487D4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4D" w:rsidRPr="00A933BB" w:rsidRDefault="003D79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79EB" w:rsidRPr="00A933BB" w:rsidRDefault="003D79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A4372" w:rsidRPr="00A933BB" w:rsidRDefault="00BA437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372" w:rsidRPr="00A933BB" w:rsidRDefault="00BA437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87D4D" w:rsidRPr="00A933BB" w:rsidRDefault="00BA437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198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ситуационной задачи в соответствии с требованиями ФЗ «О бухгалтерском учёте». </w:t>
            </w:r>
            <w:r w:rsidR="00D74092" w:rsidRPr="00A933BB">
              <w:rPr>
                <w:rFonts w:ascii="Times New Roman" w:hAnsi="Times New Roman" w:cs="Times New Roman"/>
                <w:sz w:val="20"/>
                <w:szCs w:val="20"/>
              </w:rPr>
              <w:t>Внесения исправлений в бухгалтерскую отчётность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201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  <w:p w:rsidR="003D79EB" w:rsidRPr="00A933BB" w:rsidRDefault="003D79EB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133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ведомости.</w:t>
            </w:r>
          </w:p>
          <w:p w:rsidR="004E750F" w:rsidRPr="00A933BB" w:rsidRDefault="00BA4372" w:rsidP="00643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34"/>
        </w:trPr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 2 </w:t>
            </w: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форм бухгалтерской отчётности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30B95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30B95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30B95" w:rsidRPr="00A933BB" w:rsidRDefault="00530B95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EB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24451" w:rsidRPr="00A933BB" w:rsidRDefault="00A2445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6A3" w:rsidRPr="00A933BB" w:rsidRDefault="005942EB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30B95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950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Бухгалтерский баланс как основа бухгалтерской отчётности.  </w:t>
            </w:r>
          </w:p>
          <w:p w:rsidR="005942EB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 и содержание бухгалтерского баланса – форма  №1. </w:t>
            </w:r>
          </w:p>
          <w:p w:rsidR="00530B95" w:rsidRPr="00A933BB" w:rsidRDefault="00530B9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 и содержание бухгалтерского баланса – форма  №1. </w:t>
            </w:r>
          </w:p>
          <w:p w:rsidR="005942EB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Методы группировки и перенесения учётной информации из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 в бухгалтерский баланс.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оценки статей баланса.  </w:t>
            </w:r>
            <w:r w:rsidR="00405B4E"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пояснительной записки к бухгалтерскому балансу.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Отчёт о прибылях и убытках (Ф. №2).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и содержание отчёта о прибылях и убытках – форма №2.Порядок его составления. Сроки представления.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Отчёт об изменениях  капитала (Ф. №3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5942EB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 и содержание отчёта об изменениях капитала – форма №3.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его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составления.Сроки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Отчёт о движении денежных средств (Ф. 4).</w:t>
            </w:r>
          </w:p>
          <w:p w:rsidR="005942EB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 и содержание отчёта о движении денежных средств – форма №4.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его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составления.Сроки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к бухгалтерскому балансу (Ф. 5).</w:t>
            </w:r>
          </w:p>
          <w:p w:rsidR="005942EB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 и содержание приложения к бухгалтерскому балансу – форма №5.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его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составления.Сроки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Отчёт о целевом использовании полученных средств (Ф. 6)</w:t>
            </w:r>
          </w:p>
          <w:p w:rsidR="00530B95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 и содержание отчёта о целевом использовании денежных средств – форма №6. 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его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составления.Сроки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95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отражения изменений в учётной политике в целях бухгалтерского учёта.</w:t>
            </w:r>
          </w:p>
          <w:p w:rsidR="00327BD6" w:rsidRPr="00A933BB" w:rsidRDefault="00745A73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организации получения аудиторского заключения.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135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2CD1" w:rsidRPr="00A933BB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Default="00102CD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4361D" w:rsidRPr="00A933BB" w:rsidRDefault="0064361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6E22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02CD1" w:rsidRPr="00A933BB" w:rsidRDefault="00DE6E2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214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51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Решение сквозной задачи в соответствии с требованиями ФЗ «О бухгалтерском учёте.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CD1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Закрытие учётных бухгалтерских регистров и составление Главной книги</w:t>
            </w:r>
            <w:r w:rsidR="00102CD1" w:rsidRPr="00A93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7BD6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Закрытие учётных бухгалтерских регистров и составление Главной книги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CD1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 и  Главной книги. </w:t>
            </w:r>
          </w:p>
          <w:p w:rsidR="00102CD1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 и  Главной книги. </w:t>
            </w:r>
          </w:p>
          <w:p w:rsidR="00327BD6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сальдовой ведомости и  Главной книги.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148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CD1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отчёта о прибылях и убытках в соответствии с ПБУ 9/99, 10/99</w:t>
            </w:r>
            <w:r w:rsidR="00102CD1" w:rsidRPr="00A93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2CD1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отчёта о прибылях и убытках в соответствии с ПБУ 9/99, 10/99.</w:t>
            </w:r>
          </w:p>
          <w:p w:rsidR="00102CD1" w:rsidRPr="00A933BB" w:rsidRDefault="006E26B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формы № 3.</w:t>
            </w:r>
          </w:p>
          <w:p w:rsidR="006E26B5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3.</w:t>
            </w:r>
          </w:p>
          <w:p w:rsidR="00102CD1" w:rsidRPr="00A933BB" w:rsidRDefault="006E26B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4.</w:t>
            </w:r>
          </w:p>
          <w:p w:rsidR="00102CD1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формы № 4. </w:t>
            </w:r>
          </w:p>
          <w:p w:rsidR="00327BD6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5.</w:t>
            </w:r>
          </w:p>
          <w:p w:rsidR="006E26B5" w:rsidRPr="00A933BB" w:rsidRDefault="006E26B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5</w:t>
            </w:r>
          </w:p>
          <w:p w:rsidR="00102CD1" w:rsidRPr="00A933BB" w:rsidRDefault="006E26B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6</w:t>
            </w:r>
          </w:p>
          <w:p w:rsidR="006E26B5" w:rsidRPr="00A933BB" w:rsidRDefault="00102CD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заполнение формы № 6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F79" w:rsidRPr="00A933BB" w:rsidTr="00AC7C62">
        <w:trPr>
          <w:trHeight w:val="148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9" w:rsidRPr="00A933BB" w:rsidRDefault="00AD1F79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9" w:rsidRPr="00A933BB" w:rsidRDefault="00AD1F79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9" w:rsidRPr="00A933BB" w:rsidRDefault="00AD1F79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Итого 5 семестр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9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9" w:rsidRPr="00A933BB" w:rsidRDefault="00AD1F79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239"/>
        </w:trPr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1.3 </w:t>
            </w: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налоговых деклараций</w:t>
            </w: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B3B19" w:rsidRPr="00A933BB" w:rsidRDefault="005B3B19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B0DAF" w:rsidRPr="00A933BB" w:rsidRDefault="009B0DA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B19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B0DAF" w:rsidRPr="00A933BB" w:rsidRDefault="009B0DA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DAF" w:rsidRPr="00A933BB" w:rsidRDefault="009B0DA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B0DAF" w:rsidRPr="00A933BB" w:rsidRDefault="009B0DAF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C12C1" w:rsidRPr="00A933BB" w:rsidRDefault="00EC12C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475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Сущность и содержание налоговых деклараций.</w:t>
            </w:r>
          </w:p>
          <w:p w:rsidR="005B3B19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 налоговых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декларациях.Общие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формам налоговых деклараций. 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 и структура налоговых  деклараций, коды форм налоговых деклараций.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475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Инструкции по составлению налоговых деклараций.</w:t>
            </w:r>
          </w:p>
          <w:p w:rsidR="0064361D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Общие требования к порядку заполнения налоговых деклараций.</w:t>
            </w:r>
          </w:p>
          <w:p w:rsidR="0064361D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заполнения титульного листа налоговых деклараций.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заполнения налоговых деклараций, приложений, расчётов.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194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Сроки и способы представления налоговых деклараций.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Справочники кодов вида налога, места представления налоговых деклараций.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451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формы налоговой декларации (расчётов) страховых взносов. </w:t>
            </w:r>
          </w:p>
          <w:p w:rsidR="00EC12C1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расчёта страховых взносов и предст</w:t>
            </w:r>
            <w:r w:rsidR="00EC12C1" w:rsidRPr="00A933BB">
              <w:rPr>
                <w:rFonts w:ascii="Times New Roman" w:hAnsi="Times New Roman" w:cs="Times New Roman"/>
                <w:sz w:val="20"/>
                <w:szCs w:val="20"/>
              </w:rPr>
              <w:t>авление их в Пенсионный фонд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12C1" w:rsidRPr="00A933BB" w:rsidRDefault="00EC12C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расчёта страховых взносов и представление их в Фонд социального страхования.</w:t>
            </w:r>
          </w:p>
          <w:p w:rsidR="00327BD6" w:rsidRPr="00A933BB" w:rsidRDefault="00EC12C1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Порядок расчёта страховых взносов и представление их в Федеральный и Территориальный фонды обязательного медицинского страхования.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4361D" w:rsidRPr="00A933BB" w:rsidRDefault="0064361D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DD8" w:rsidRPr="00A933BB" w:rsidRDefault="00467DD8" w:rsidP="00643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D8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по НДС.</w:t>
            </w:r>
          </w:p>
          <w:p w:rsidR="00327BD6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по НДС.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D8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по налогу на прибыль.</w:t>
            </w:r>
          </w:p>
          <w:p w:rsidR="00327BD6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налоговую декларацию по налогу на прибыль.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по НДФЛ.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по налогу на имущество российских организаций.</w:t>
            </w:r>
            <w:r w:rsidR="00467DD8"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налоговую декларацию по налогу на имущество российских организаций.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69"/>
        </w:trPr>
        <w:tc>
          <w:tcPr>
            <w:tcW w:w="2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налоговую декларацию (расчёты) в Пенсионный фонд РФ. </w:t>
            </w:r>
          </w:p>
          <w:p w:rsidR="005B3B19" w:rsidRPr="00A933BB" w:rsidRDefault="005B3B19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в ФСС</w:t>
            </w:r>
          </w:p>
          <w:p w:rsidR="005B3B19" w:rsidRPr="00A933BB" w:rsidRDefault="005B3B19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Составить налоговую декларацию в ФОМС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DD8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D8" w:rsidRPr="00A933BB" w:rsidRDefault="00605CB2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DD8" w:rsidRPr="00A933BB" w:rsidTr="00AC7C62">
        <w:trPr>
          <w:trHeight w:val="69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D8" w:rsidRPr="00A933BB" w:rsidRDefault="00467DD8" w:rsidP="00A24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Итого 6 семестр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605CB2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D8" w:rsidRPr="00A933BB" w:rsidRDefault="00467DD8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270"/>
        </w:trPr>
        <w:tc>
          <w:tcPr>
            <w:tcW w:w="13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Ознакомление с методическими рекомендациями по написанию отчёта.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Ознакомление с формами бухгалтерской и налоговой отчётности и инструкциями по их заполнению.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рефератов, отчетов.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 электронных презентаций по темам  бухгалтерской и налоговой отчётности.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к семинарским занятиям.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427F01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5D3" w:rsidRPr="00A933BB" w:rsidRDefault="007865D3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BD6" w:rsidRPr="00A933BB" w:rsidTr="00AC7C62">
        <w:trPr>
          <w:trHeight w:val="270"/>
        </w:trPr>
        <w:tc>
          <w:tcPr>
            <w:tcW w:w="13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D3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Разработка конспекта по ПБУ 4/99 «Бухгалтерская отчётность». 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Оформление реферата по теме: «Новые формы бухгалтерской отчётности для субъектов малого предпринимательства».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Оформление реферата по теме: «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Регламент разработки в ФНС России проекта форм налоговых деклараций (расчётов) и иных документов служащих основанием для исчисления и уплаты налогов и сборов».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 Подготовка  к семинару доклада, сформированного с помощью  программ «Консультант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Плюс», «Гарант», по внедрению новых форм бухгалтерской и налоговой отчётности, единых требований к ним.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5. Оформление  конспекта по теме:  </w:t>
            </w: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ПБУ 4/99 «Бухгалтерская отчётность».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2. Выполнение домашней контрольной работы по теме: «Составление промежуточного бухгалтерского баланса».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3. Выполнение домашней контрольной работы по теме: «Налоговая декларация по Земельному налогу».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4. Разработка схемы: «От бухгалтерской отчётности к налоговым декларациям».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Решение сквозной  задачи  по субъектам малого предпринимательства с оформлением бухгалтерской отчётности.</w:t>
            </w:r>
          </w:p>
          <w:p w:rsidR="00D522D5" w:rsidRPr="00A933BB" w:rsidRDefault="00D522D5" w:rsidP="00A244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Решение задачи по расчёту налога  по формам налогообложения УСН и ЕНВД.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</w:tcPr>
          <w:p w:rsidR="00AC7C62" w:rsidRPr="00A933BB" w:rsidRDefault="00AC7C62" w:rsidP="00AC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финансового состояния предприятия</w:t>
            </w:r>
          </w:p>
        </w:tc>
        <w:tc>
          <w:tcPr>
            <w:tcW w:w="10490" w:type="dxa"/>
            <w:gridSpan w:val="4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МДК 2.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Основы анализа бухгалтерской отчётности</w:t>
            </w:r>
          </w:p>
        </w:tc>
        <w:tc>
          <w:tcPr>
            <w:tcW w:w="10490" w:type="dxa"/>
            <w:gridSpan w:val="4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 w:val="restart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Тема 2.1.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Финансовый анализ отчётности предприятия</w:t>
            </w:r>
          </w:p>
        </w:tc>
        <w:tc>
          <w:tcPr>
            <w:tcW w:w="10490" w:type="dxa"/>
            <w:gridSpan w:val="4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Сущность и содержание финансового анализа.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Понятие финансового анализа.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Виды финансового анализа.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и цели финансового анализа.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Методы и приемы финансового анализа: сравнение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Методы и приемы финансового анализа: способы, основанные на элиминировании (4 часа)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Методы и приемы финансового анализа: вертикальный анализ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Методы и приемы финансового анализа: горизонтальный анализ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Анализ бухгалтерского баланса.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Группировка статей актива баланса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Группировка статей пассива баланса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сравнительного аналитического баланса.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структуры и динамики имущества и источников его формирования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Расчёт финансовых коэффициентов оценки имущества и источников его формирования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финансовых коэффициентов оценки имущества и источников его формирования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Группировка активов баланса по степени их превращения в денежные средства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Группировка обязательств (пассива) по срокам погашения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платёжного баланса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Расчёт коэффициентов ликвидности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коэффициентов ликвидности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Оценка платежеспособности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Анализ ликвидности бухгалтерского баланса и платёжеспособности предприятия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Группировка активов баланса по степени их превращения в денежные средства. 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Группировка обязательств (пассива) по срокам погашения.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платёжного баланса и расчёт коэффициентов ликвидности.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коэффициентов ликвидности и оценка платёжеспособности.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Анализ финансовых результатов.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Проверка показателей отчётности на достоверность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состава, структуры показателей отчётности о прибылях и убытках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динамики показателей отчётности о прибылях и убытках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Система показателей рентабельности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Анализ показателей рентабельности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Факторный анализ прибыли, расчёт влияния на прибыль изменений цен продаж, себестоимости, структуры продукции.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C7C62" w:rsidRPr="00A933BB" w:rsidTr="008626ED">
        <w:trPr>
          <w:trHeight w:val="77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Практическая работа №1 «Сравнение в анализе»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Практическая работа №2 «Способы, основанные на элиминировании»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Практическая работа №3 «Вертикальный и горизонтальный анализ»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626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Практическая работа №4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анализу составных элементов внеоборотных и оборотных активов.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Практическая работа № 5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анализу составных элементов собственного капитала и заёмных средств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626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Практическая работа №6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Расчёт и анализ коэффициентов финансовой независимости, риска, маневренности, финансовой устойчивости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626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Практическая работа №7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платёжного  баланса  и оценка ликвидность баланса.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Практическая работа №8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Расчет и анализ  на основе платёжного баланса коэффициентов ликвидности, оценить платёжеспособность предприятия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8626ED">
        <w:trPr>
          <w:trHeight w:val="77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Практическая работа №9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Расчет и анализ показателей рентабельности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2518" w:type="dxa"/>
            <w:vMerge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9923" w:type="dxa"/>
            <w:gridSpan w:val="2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Практическая работа №10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оценке структуры,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динамики прибыли и факторов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изменение прибыли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13008" w:type="dxa"/>
            <w:gridSpan w:val="5"/>
            <w:tcBorders>
              <w:bottom w:val="single" w:sz="4" w:space="0" w:color="auto"/>
            </w:tcBorders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при изучении раздела 2 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Повторение учебного материала.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Ознакомление с методическими рекомендациями по написанию реферата.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Ознакомление с формами бухгалтерской отчётности и инструкциями по их заполнению.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рефератов.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к семинарским занятиям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E0E0E0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13008" w:type="dxa"/>
            <w:gridSpan w:val="5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Разработка конспекта по  теме: «Принципы и методы оценки деловой активности организации». 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Оформление реферата по теме: «Анализ показателей финансовой устойчивости предприятия».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Подготовка  к семинару доклада, сформированного с помощью  Интернет – ресурсов: Состав критериев оценки несостоятельности (банкротства) организации.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4. Оформление  конспекта по теме:  «Принципы и методы оценки деловой активности организации»</w:t>
            </w: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5. Выполнение домашней контрольной работы по теме: «Анализ эффективности использования основных средств».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6. Выполнение домашней контрольной работы по теме: «Характеристика и </w:t>
            </w:r>
            <w:proofErr w:type="gramStart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формирование чистой прибыли</w:t>
            </w:r>
            <w:proofErr w:type="gramEnd"/>
            <w:r w:rsidRPr="00A933BB">
              <w:rPr>
                <w:rFonts w:ascii="Times New Roman" w:hAnsi="Times New Roman" w:cs="Times New Roman"/>
                <w:sz w:val="20"/>
                <w:szCs w:val="20"/>
              </w:rPr>
              <w:t xml:space="preserve"> и её использование».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7. Решение задачи  по анализу оборачиваемости оборотных активов.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8. Решение задачи по расчёту платёжеспособности организации.</w:t>
            </w:r>
          </w:p>
        </w:tc>
        <w:tc>
          <w:tcPr>
            <w:tcW w:w="1275" w:type="dxa"/>
            <w:vMerge/>
            <w:shd w:val="clear" w:color="auto" w:fill="auto"/>
          </w:tcPr>
          <w:p w:rsidR="00AC7C62" w:rsidRPr="00A933BB" w:rsidRDefault="00AC7C62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6E6E6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13008" w:type="dxa"/>
            <w:gridSpan w:val="5"/>
          </w:tcPr>
          <w:p w:rsidR="00AC7C62" w:rsidRPr="00A933BB" w:rsidRDefault="00AC7C62" w:rsidP="00AC7C6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Производственная </w:t>
            </w:r>
            <w:proofErr w:type="gramStart"/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 специальности)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Участие в подготовке документов для составления бухгалтерской отчётности по срокам её представления.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Участие в подготовке документов для составления налоговой отчётности по срокам её представления.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Составление форм бухгалтерской отчётности.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 Составление налоговых деклараций по налогу на прибыль, страховым взносам, НДФЛ.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Составление платёжного баланса, анализ ликвидности баланса.</w:t>
            </w:r>
          </w:p>
          <w:p w:rsidR="00AC7C62" w:rsidRPr="00A933BB" w:rsidRDefault="00AC7C62" w:rsidP="00AC7C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6. Расчёт коэффициентов ликвидности и оценка платёжеспособности организации.</w:t>
            </w:r>
          </w:p>
        </w:tc>
        <w:tc>
          <w:tcPr>
            <w:tcW w:w="1275" w:type="dxa"/>
          </w:tcPr>
          <w:p w:rsidR="00AC7C62" w:rsidRPr="00A933BB" w:rsidRDefault="003938A5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134" w:type="dxa"/>
            <w:vMerge/>
            <w:shd w:val="clear" w:color="auto" w:fill="E6E6E6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C62" w:rsidRPr="00A933BB" w:rsidTr="00626107">
        <w:trPr>
          <w:trHeight w:val="20"/>
        </w:trPr>
        <w:tc>
          <w:tcPr>
            <w:tcW w:w="13008" w:type="dxa"/>
            <w:gridSpan w:val="5"/>
          </w:tcPr>
          <w:p w:rsidR="00AC7C62" w:rsidRPr="00A933BB" w:rsidRDefault="00AC7C62" w:rsidP="00AC7C62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AC7C62" w:rsidRPr="00A933BB" w:rsidRDefault="008B4EE8" w:rsidP="00AC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397</w:t>
            </w:r>
          </w:p>
        </w:tc>
        <w:tc>
          <w:tcPr>
            <w:tcW w:w="1134" w:type="dxa"/>
            <w:vMerge/>
            <w:shd w:val="clear" w:color="auto" w:fill="E6E6E6"/>
          </w:tcPr>
          <w:p w:rsidR="00AC7C62" w:rsidRPr="00A933BB" w:rsidRDefault="00AC7C62" w:rsidP="00AC7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  <w:sectPr w:rsidR="00327BD6" w:rsidRPr="00A933B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933BB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933BB">
        <w:rPr>
          <w:b/>
          <w:sz w:val="20"/>
          <w:szCs w:val="20"/>
        </w:rPr>
        <w:t xml:space="preserve">4.1. </w:t>
      </w:r>
      <w:r w:rsidRPr="00A933BB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327BD6" w:rsidRPr="00A933BB" w:rsidRDefault="00327BD6" w:rsidP="00A24451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Реализация программы модуля предполагает наличие учебных кабинетов бухгалтерского учета, налогообложения и аудита; анализа финансово-хозяйственной деятельности; </w:t>
      </w:r>
    </w:p>
    <w:p w:rsidR="00327BD6" w:rsidRPr="00A933BB" w:rsidRDefault="00327BD6" w:rsidP="00A24451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лабораторий: информационные технологии в профессиональной деятельности; учебная бухгалтерия.</w:t>
      </w:r>
    </w:p>
    <w:p w:rsidR="00327BD6" w:rsidRPr="00A933BB" w:rsidRDefault="00327BD6" w:rsidP="00A24451">
      <w:pPr>
        <w:pStyle w:val="22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</w:t>
      </w:r>
    </w:p>
    <w:p w:rsidR="00327BD6" w:rsidRPr="00A933BB" w:rsidRDefault="00327BD6" w:rsidP="00A24451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бухгалтерского учета, налогообложения и аудита; 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рабочие места по количеству обучающихся;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комплект учебно-методической документации;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наглядные пособия.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</w:t>
      </w:r>
    </w:p>
    <w:p w:rsidR="00327BD6" w:rsidRPr="00A933BB" w:rsidRDefault="00327BD6" w:rsidP="00A24451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анализа финансово-хозяйственной деятельности; 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рабочие места по количеству обучающихся;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комплект учебно-методической документации;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наглядные пособия.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 xml:space="preserve"> Оборудование </w:t>
      </w:r>
      <w:r w:rsidRPr="00A933BB">
        <w:rPr>
          <w:rFonts w:ascii="Times New Roman" w:hAnsi="Times New Roman" w:cs="Times New Roman"/>
          <w:sz w:val="20"/>
          <w:szCs w:val="20"/>
        </w:rPr>
        <w:t xml:space="preserve">лаборатории </w:t>
      </w:r>
      <w:r w:rsidRPr="00A933BB">
        <w:rPr>
          <w:rFonts w:ascii="Times New Roman" w:hAnsi="Times New Roman" w:cs="Times New Roman"/>
          <w:bCs/>
          <w:sz w:val="20"/>
          <w:szCs w:val="20"/>
        </w:rPr>
        <w:t xml:space="preserve">и рабочих мест лаборатории: </w:t>
      </w:r>
    </w:p>
    <w:p w:rsidR="00327BD6" w:rsidRPr="00A933BB" w:rsidRDefault="00327BD6" w:rsidP="00A24451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информационные технологии в профессиональной деятельности;</w:t>
      </w:r>
    </w:p>
    <w:p w:rsidR="00327BD6" w:rsidRPr="00A933BB" w:rsidRDefault="00327BD6" w:rsidP="00A24451">
      <w:pPr>
        <w:pStyle w:val="22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  <w:r w:rsidRPr="00A933BB">
        <w:rPr>
          <w:sz w:val="20"/>
          <w:szCs w:val="20"/>
        </w:rPr>
        <w:t>учебная бухгалтерия.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 xml:space="preserve">- рабочие </w:t>
      </w:r>
      <w:proofErr w:type="gramStart"/>
      <w:r w:rsidRPr="00A933BB">
        <w:rPr>
          <w:rFonts w:ascii="Times New Roman" w:hAnsi="Times New Roman" w:cs="Times New Roman"/>
          <w:bCs/>
          <w:sz w:val="20"/>
          <w:szCs w:val="20"/>
        </w:rPr>
        <w:t>места  по</w:t>
      </w:r>
      <w:proofErr w:type="gramEnd"/>
      <w:r w:rsidRPr="00A933BB">
        <w:rPr>
          <w:rFonts w:ascii="Times New Roman" w:hAnsi="Times New Roman" w:cs="Times New Roman"/>
          <w:bCs/>
          <w:sz w:val="20"/>
          <w:szCs w:val="20"/>
        </w:rPr>
        <w:t xml:space="preserve"> количеству обучающихся;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компьютеры по количеству обучающихся;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принтер, сканер, модем;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программное обеспечение общего и профессионального назначения;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>- комплект учебно-методической документации.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933BB">
        <w:rPr>
          <w:b/>
          <w:sz w:val="20"/>
          <w:szCs w:val="20"/>
        </w:rPr>
        <w:t>4.2. Информационное обеспечение обучения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933BB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933BB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327BD6" w:rsidRPr="00DF2F24" w:rsidRDefault="00327BD6" w:rsidP="00DF2F24">
      <w:pPr>
        <w:pStyle w:val="af5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DF2F24">
        <w:rPr>
          <w:rFonts w:ascii="Times New Roman" w:hAnsi="Times New Roman" w:cs="Times New Roman"/>
          <w:sz w:val="20"/>
          <w:szCs w:val="20"/>
        </w:rPr>
        <w:t>Федеральный закон «О бухгалтерском учёте» от 21.11.96 № 129 – ФЗ (в ред. от 23.11.2009)</w:t>
      </w:r>
    </w:p>
    <w:p w:rsidR="00327BD6" w:rsidRPr="00DF2F24" w:rsidRDefault="00327BD6" w:rsidP="00DF2F24">
      <w:pPr>
        <w:pStyle w:val="af5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DF2F24">
        <w:rPr>
          <w:rFonts w:ascii="Times New Roman" w:hAnsi="Times New Roman" w:cs="Times New Roman"/>
          <w:sz w:val="20"/>
          <w:szCs w:val="20"/>
        </w:rPr>
        <w:t xml:space="preserve">Налоговыйкодекс российской федерации. Части первая и вторая. 2. </w:t>
      </w:r>
    </w:p>
    <w:p w:rsidR="00327BD6" w:rsidRPr="00DF2F24" w:rsidRDefault="00327BD6" w:rsidP="00DF2F24">
      <w:pPr>
        <w:pStyle w:val="af5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DF2F24">
        <w:rPr>
          <w:rFonts w:ascii="Times New Roman" w:hAnsi="Times New Roman" w:cs="Times New Roman"/>
          <w:sz w:val="20"/>
          <w:szCs w:val="20"/>
        </w:rPr>
        <w:t xml:space="preserve">Федеральный закон от 27.07.2010 № 209-ФЗ «О внесении изменения в статью 16 </w:t>
      </w:r>
    </w:p>
    <w:p w:rsidR="00DF2F24" w:rsidRPr="00F03A9C" w:rsidRDefault="00DF2F24" w:rsidP="00DF2F24">
      <w:pPr>
        <w:pStyle w:val="af5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DF2F24">
        <w:rPr>
          <w:rStyle w:val="FontStyle35"/>
          <w:sz w:val="20"/>
          <w:szCs w:val="20"/>
        </w:rPr>
        <w:t>Зылёва</w:t>
      </w:r>
      <w:proofErr w:type="spellEnd"/>
      <w:r w:rsidRPr="00DF2F24">
        <w:rPr>
          <w:rStyle w:val="FontStyle35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DF2F24">
        <w:rPr>
          <w:rStyle w:val="FontStyle35"/>
          <w:sz w:val="20"/>
          <w:szCs w:val="20"/>
        </w:rPr>
        <w:t>Зылёва</w:t>
      </w:r>
      <w:proofErr w:type="spellEnd"/>
      <w:r w:rsidRPr="00DF2F24">
        <w:rPr>
          <w:rStyle w:val="FontStyle35"/>
          <w:sz w:val="20"/>
          <w:szCs w:val="20"/>
        </w:rPr>
        <w:t xml:space="preserve">, Ю.С. Сахно. – 3-е изд., </w:t>
      </w:r>
      <w:proofErr w:type="spellStart"/>
      <w:r w:rsidRPr="00DF2F24">
        <w:rPr>
          <w:rStyle w:val="FontStyle35"/>
          <w:sz w:val="20"/>
          <w:szCs w:val="20"/>
        </w:rPr>
        <w:t>испр</w:t>
      </w:r>
      <w:proofErr w:type="spellEnd"/>
      <w:r w:rsidRPr="00DF2F24">
        <w:rPr>
          <w:rStyle w:val="FontStyle35"/>
          <w:sz w:val="20"/>
          <w:szCs w:val="20"/>
        </w:rPr>
        <w:t>. – М.: Издательство Юрайт, 2016. – 178 с.</w:t>
      </w:r>
      <w:bookmarkStart w:id="0" w:name="_GoBack"/>
      <w:bookmarkEnd w:id="0"/>
    </w:p>
    <w:p w:rsidR="00DF2F24" w:rsidRPr="00DF2F24" w:rsidRDefault="00DF2F24" w:rsidP="00DF2F24">
      <w:pPr>
        <w:pStyle w:val="af5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933BB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327BD6" w:rsidRPr="00A933BB" w:rsidRDefault="00327BD6" w:rsidP="00A2445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A933BB">
        <w:rPr>
          <w:rFonts w:ascii="Times New Roman" w:hAnsi="Times New Roman" w:cs="Times New Roman"/>
          <w:bCs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 </w:t>
      </w:r>
    </w:p>
    <w:p w:rsidR="00327BD6" w:rsidRPr="00A933BB" w:rsidRDefault="00327BD6" w:rsidP="00E83B6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Cs/>
          <w:sz w:val="20"/>
          <w:szCs w:val="20"/>
        </w:rPr>
        <w:t xml:space="preserve">Освоение программы модуля базируется на изучении общепрофессиональной </w:t>
      </w:r>
      <w:proofErr w:type="spellStart"/>
      <w:r w:rsidRPr="00A933BB">
        <w:rPr>
          <w:rFonts w:ascii="Times New Roman" w:hAnsi="Times New Roman" w:cs="Times New Roman"/>
          <w:bCs/>
          <w:sz w:val="20"/>
          <w:szCs w:val="20"/>
        </w:rPr>
        <w:t>дисциплины</w:t>
      </w:r>
      <w:r w:rsidR="00D522D5" w:rsidRPr="00A933BB">
        <w:rPr>
          <w:rFonts w:ascii="Times New Roman" w:hAnsi="Times New Roman" w:cs="Times New Roman"/>
          <w:bCs/>
          <w:sz w:val="20"/>
          <w:szCs w:val="20"/>
        </w:rPr>
        <w:t>О</w:t>
      </w:r>
      <w:r w:rsidRPr="00A933BB">
        <w:rPr>
          <w:rFonts w:ascii="Times New Roman" w:hAnsi="Times New Roman" w:cs="Times New Roman"/>
          <w:bCs/>
          <w:sz w:val="20"/>
          <w:szCs w:val="20"/>
        </w:rPr>
        <w:t>сновы</w:t>
      </w:r>
      <w:proofErr w:type="spellEnd"/>
      <w:r w:rsidRPr="00A933BB">
        <w:rPr>
          <w:rFonts w:ascii="Times New Roman" w:hAnsi="Times New Roman" w:cs="Times New Roman"/>
          <w:bCs/>
          <w:sz w:val="20"/>
          <w:szCs w:val="20"/>
        </w:rPr>
        <w:t xml:space="preserve"> бухгалтерского учета</w:t>
      </w:r>
      <w:r w:rsidR="00E83B60">
        <w:rPr>
          <w:rFonts w:ascii="Times New Roman" w:hAnsi="Times New Roman" w:cs="Times New Roman"/>
          <w:bCs/>
          <w:sz w:val="20"/>
          <w:szCs w:val="20"/>
        </w:rPr>
        <w:t xml:space="preserve">.  </w:t>
      </w:r>
      <w:r w:rsidRPr="00A933BB">
        <w:rPr>
          <w:rFonts w:ascii="Times New Roman" w:hAnsi="Times New Roman" w:cs="Times New Roman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A933BB">
        <w:rPr>
          <w:rFonts w:ascii="Times New Roman" w:hAnsi="Times New Roman" w:cs="Times New Roman"/>
          <w:bCs/>
          <w:sz w:val="20"/>
          <w:szCs w:val="20"/>
        </w:rPr>
        <w:t>рекомендуется  проводить</w:t>
      </w:r>
      <w:r w:rsidRPr="00A933BB">
        <w:rPr>
          <w:rFonts w:ascii="Times New Roman" w:hAnsi="Times New Roman" w:cs="Times New Roman"/>
          <w:sz w:val="20"/>
          <w:szCs w:val="20"/>
        </w:rPr>
        <w:t xml:space="preserve"> концентрированно </w:t>
      </w:r>
      <w:r w:rsidRPr="00A933BB">
        <w:rPr>
          <w:rFonts w:ascii="Times New Roman" w:hAnsi="Times New Roman" w:cs="Times New Roman"/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A933BB">
        <w:rPr>
          <w:rFonts w:ascii="Times New Roman" w:hAnsi="Times New Roman" w:cs="Times New Roman"/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A933BB">
        <w:rPr>
          <w:rFonts w:ascii="Times New Roman" w:hAnsi="Times New Roman" w:cs="Times New Roman"/>
          <w:bCs/>
          <w:sz w:val="20"/>
          <w:szCs w:val="20"/>
        </w:rPr>
        <w:t xml:space="preserve">олжна  проводиться в организациях, направление </w:t>
      </w:r>
      <w:r w:rsidRPr="00A933BB">
        <w:rPr>
          <w:rFonts w:ascii="Times New Roman" w:hAnsi="Times New Roman" w:cs="Times New Roman"/>
          <w:bCs/>
          <w:sz w:val="20"/>
          <w:szCs w:val="20"/>
        </w:rPr>
        <w:lastRenderedPageBreak/>
        <w:t>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327BD6" w:rsidRPr="00A933BB" w:rsidRDefault="00327BD6" w:rsidP="00A2445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  и по практике.</w:t>
      </w:r>
      <w:r w:rsidR="00E83B60">
        <w:rPr>
          <w:rFonts w:ascii="Times New Roman" w:hAnsi="Times New Roman" w:cs="Times New Roman"/>
          <w:sz w:val="20"/>
          <w:szCs w:val="20"/>
        </w:rPr>
        <w:t xml:space="preserve"> </w:t>
      </w:r>
      <w:r w:rsidRPr="00A933BB">
        <w:rPr>
          <w:rFonts w:ascii="Times New Roman" w:hAnsi="Times New Roman" w:cs="Times New Roman"/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327BD6" w:rsidRPr="00A933BB" w:rsidRDefault="00327BD6" w:rsidP="00A24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A933BB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A933BB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327BD6" w:rsidRPr="00A933BB" w:rsidRDefault="00327BD6" w:rsidP="00A24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 </w:t>
      </w:r>
    </w:p>
    <w:p w:rsidR="00327BD6" w:rsidRPr="00A933BB" w:rsidRDefault="00327BD6" w:rsidP="00A24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Обязательным условием допуска к производственной практике (по профилю специальности) в рамках профессионального модуля «Бухгалтерская отчётность предприятия» является освоение учебной практики для получения первичных профессиональных навыков в рамках профессионально модуля.</w:t>
      </w: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E83B60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A933BB">
        <w:rPr>
          <w:b/>
          <w:sz w:val="20"/>
          <w:szCs w:val="20"/>
        </w:rPr>
        <w:t>Кадровое обеспечение образовательного процесса</w:t>
      </w: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A933BB">
        <w:rPr>
          <w:rFonts w:ascii="Times New Roman" w:hAnsi="Times New Roman" w:cs="Times New Roman"/>
          <w:bCs/>
          <w:sz w:val="20"/>
          <w:szCs w:val="20"/>
        </w:rPr>
        <w:t>в</w:t>
      </w:r>
      <w:r w:rsidRPr="00A933BB">
        <w:rPr>
          <w:rFonts w:ascii="Times New Roman" w:hAnsi="Times New Roman" w:cs="Times New Roman"/>
          <w:sz w:val="20"/>
          <w:szCs w:val="20"/>
        </w:rPr>
        <w:t>ысшее профессиональное образование по направлению подготовки в области, соответствующей профилю преподаваемого модуля</w:t>
      </w:r>
      <w:r w:rsidR="00D522D5" w:rsidRPr="00A933BB">
        <w:rPr>
          <w:rFonts w:ascii="Times New Roman" w:hAnsi="Times New Roman" w:cs="Times New Roman"/>
          <w:sz w:val="20"/>
          <w:szCs w:val="20"/>
        </w:rPr>
        <w:t xml:space="preserve">, </w:t>
      </w:r>
      <w:r w:rsidRPr="00A933BB">
        <w:rPr>
          <w:rFonts w:ascii="Times New Roman" w:hAnsi="Times New Roman" w:cs="Times New Roman"/>
          <w:sz w:val="20"/>
          <w:szCs w:val="20"/>
        </w:rPr>
        <w:t xml:space="preserve"> опыт работы  в организациях соответствующей </w:t>
      </w:r>
      <w:r w:rsidRPr="00A933BB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A933BB">
        <w:rPr>
          <w:rFonts w:ascii="Times New Roman" w:hAnsi="Times New Roman" w:cs="Times New Roman"/>
          <w:sz w:val="20"/>
          <w:szCs w:val="20"/>
        </w:rPr>
        <w:t xml:space="preserve">, </w:t>
      </w:r>
      <w:r w:rsidRPr="00A933BB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933BB">
        <w:rPr>
          <w:rFonts w:ascii="Times New Roman" w:hAnsi="Times New Roman" w:cs="Times New Roman"/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327BD6" w:rsidRPr="00A933BB" w:rsidRDefault="00327BD6" w:rsidP="00A2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33BB">
        <w:rPr>
          <w:rFonts w:ascii="Times New Roman" w:hAnsi="Times New Roman" w:cs="Times New Roman"/>
          <w:b/>
          <w:bCs/>
          <w:sz w:val="20"/>
          <w:szCs w:val="20"/>
        </w:rPr>
        <w:t>Инженерно-педагогический состав:</w:t>
      </w:r>
      <w:r w:rsidRPr="00A933BB">
        <w:rPr>
          <w:rFonts w:ascii="Times New Roman" w:hAnsi="Times New Roman" w:cs="Times New Roman"/>
          <w:sz w:val="20"/>
          <w:szCs w:val="20"/>
        </w:rPr>
        <w:t xml:space="preserve"> Реализация основной профессиональной образовательной </w:t>
      </w:r>
      <w:r w:rsidRPr="00A933BB">
        <w:rPr>
          <w:rFonts w:ascii="Times New Roman" w:hAnsi="Times New Roman" w:cs="Times New Roman"/>
          <w:spacing w:val="-1"/>
          <w:sz w:val="20"/>
          <w:szCs w:val="20"/>
        </w:rPr>
        <w:t>программы</w:t>
      </w:r>
      <w:r w:rsidR="00D522D5" w:rsidRPr="00A933BB">
        <w:rPr>
          <w:rFonts w:ascii="Times New Roman" w:hAnsi="Times New Roman" w:cs="Times New Roman"/>
          <w:spacing w:val="-1"/>
          <w:sz w:val="20"/>
          <w:szCs w:val="20"/>
        </w:rPr>
        <w:t xml:space="preserve"> модуля</w:t>
      </w:r>
      <w:r w:rsidRPr="00A933BB">
        <w:rPr>
          <w:rFonts w:ascii="Times New Roman" w:hAnsi="Times New Roman" w:cs="Times New Roman"/>
          <w:sz w:val="20"/>
          <w:szCs w:val="20"/>
        </w:rPr>
        <w:t>должна обеспечиваться педагогическими кадрами, имеющими высшее образование, соотв</w:t>
      </w:r>
      <w:r w:rsidR="00D522D5" w:rsidRPr="00A933BB">
        <w:rPr>
          <w:rFonts w:ascii="Times New Roman" w:hAnsi="Times New Roman" w:cs="Times New Roman"/>
          <w:sz w:val="20"/>
          <w:szCs w:val="20"/>
        </w:rPr>
        <w:t>етствующее профилю преподаваемого модуля</w:t>
      </w:r>
      <w:r w:rsidRPr="00A933BB">
        <w:rPr>
          <w:rFonts w:ascii="Times New Roman" w:hAnsi="Times New Roman" w:cs="Times New Roman"/>
          <w:sz w:val="20"/>
          <w:szCs w:val="20"/>
        </w:rPr>
        <w:t xml:space="preserve">, опыт работы  в организациях соответствующей </w:t>
      </w:r>
      <w:r w:rsidRPr="00A933BB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A933BB">
        <w:rPr>
          <w:rFonts w:ascii="Times New Roman" w:hAnsi="Times New Roman" w:cs="Times New Roman"/>
          <w:sz w:val="20"/>
          <w:szCs w:val="20"/>
        </w:rPr>
        <w:t xml:space="preserve">, </w:t>
      </w:r>
      <w:r w:rsidRPr="00A933BB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A933BB">
        <w:rPr>
          <w:rFonts w:ascii="Times New Roman" w:hAnsi="Times New Roman" w:cs="Times New Roman"/>
          <w:sz w:val="20"/>
          <w:szCs w:val="20"/>
        </w:rPr>
        <w:t>.</w:t>
      </w:r>
    </w:p>
    <w:p w:rsidR="00327BD6" w:rsidRPr="00A933BB" w:rsidRDefault="00327BD6" w:rsidP="00A2445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933BB">
        <w:rPr>
          <w:rFonts w:ascii="Times New Roman" w:hAnsi="Times New Roman" w:cs="Times New Roman"/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327BD6" w:rsidRPr="00A933BB" w:rsidRDefault="00327BD6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686"/>
        <w:gridCol w:w="3118"/>
      </w:tblGrid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bCs/>
                <w:i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 xml:space="preserve"> 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A933BB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D522D5" w:rsidP="00A24451">
            <w:pPr>
              <w:pStyle w:val="ad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П</w:t>
            </w:r>
            <w:r w:rsidR="00327BD6" w:rsidRPr="00A933BB">
              <w:rPr>
                <w:sz w:val="20"/>
                <w:szCs w:val="20"/>
              </w:rPr>
              <w:t>равильность отражения нарастающим итогом на счетах бухгалтерского учета имущественного и финансового положения организации;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Точность определения результатов хозяйственной деятельности за отчетный период;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E83B60">
            <w:pPr>
              <w:pStyle w:val="ad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Правильность закрытия учетных бухгалтерских регистров и заполнение форм бухгалтерской отчетности в установленные законодательством сроки;</w:t>
            </w:r>
            <w:r w:rsidR="00E83B60" w:rsidRPr="00A933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семинаров, экспертное оценивание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Точность установления идентичности показателей бухгалтерских отчетов;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Правильность составления форм бухгалтерской отчётности в установленные законодательством сроки;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 xml:space="preserve"> Составлять налоговые </w:t>
            </w:r>
            <w:r w:rsidRPr="00A933BB">
              <w:rPr>
                <w:sz w:val="20"/>
                <w:szCs w:val="20"/>
              </w:rPr>
              <w:lastRenderedPageBreak/>
              <w:t>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lastRenderedPageBreak/>
              <w:t xml:space="preserve">Правильность составления налоговых </w:t>
            </w:r>
            <w:r w:rsidRPr="00A933BB">
              <w:rPr>
                <w:sz w:val="20"/>
                <w:szCs w:val="20"/>
              </w:rPr>
              <w:lastRenderedPageBreak/>
              <w:t>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экспертное оценивание </w:t>
            </w: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Рациональность участия в счетной проверке бухгалтерской отчетности;</w:t>
            </w:r>
          </w:p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тренинга семинара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tabs>
                <w:tab w:val="left" w:pos="720"/>
              </w:tabs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 xml:space="preserve"> 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Правильность составления бухгалтерской отчетности и использования ее для анализа финансового состояния организации;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Точность анализа информации о финансовом положении организации, ее платежеспособности и доходности;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Аргументированность участия в счетной проверке бухгалтерской отчетности;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</w:tbl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7BD6" w:rsidRPr="00A933BB" w:rsidRDefault="00327BD6" w:rsidP="00A24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933BB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119"/>
        <w:gridCol w:w="3685"/>
      </w:tblGrid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(освоенные общие </w:t>
            </w:r>
          </w:p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 xml:space="preserve">Понимать сущность и социальную значимость своей будущей специальности, проявлять к ней устойчивый интерес. 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E83B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902AF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02AF" w:rsidRPr="00A933BB" w:rsidRDefault="004902AF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02AF" w:rsidRPr="00A933BB" w:rsidRDefault="004902AF" w:rsidP="004902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902AF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02AF" w:rsidRPr="00A933BB" w:rsidRDefault="004902AF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задач;</w:t>
            </w:r>
          </w:p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Устный экзамен</w:t>
            </w:r>
          </w:p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Устный экзамен</w:t>
            </w:r>
          </w:p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Демонстрация способности принимать решение стандартных и нестандартных 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профессиональных задач;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BD6" w:rsidRPr="00A933BB" w:rsidRDefault="00327BD6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Демонстрация навыков использования различных источников, включая </w:t>
            </w: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электронные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Экспертное наблюдение и оценка на практических занятиях при выполнении работ по учебной и производственной </w:t>
            </w: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 ПК с использованием различного программного обеспечения.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E83B60" w:rsidRPr="00A933BB" w:rsidTr="0078680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3B60" w:rsidRPr="00A933BB" w:rsidRDefault="00E83B60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3B60" w:rsidRPr="00A933BB" w:rsidRDefault="00E83B60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обучающимся повышения личностного и квалификационного уровня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E83B60" w:rsidRPr="00A933BB" w:rsidRDefault="00E83B60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E83B60" w:rsidRPr="00A933BB" w:rsidTr="0078680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3B60" w:rsidRPr="00A933BB" w:rsidRDefault="00E83B60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3B60" w:rsidRPr="00A933BB" w:rsidRDefault="00E83B60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3B60" w:rsidRPr="00A933BB" w:rsidRDefault="00E83B60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7BD6" w:rsidRPr="00A933BB" w:rsidTr="00E83B60">
        <w:trPr>
          <w:trHeight w:val="2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sz w:val="20"/>
                <w:szCs w:val="20"/>
              </w:rPr>
              <w:t>Ориентироваться в условиях частой смены законодательной базы.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BD6" w:rsidRPr="00A933BB" w:rsidRDefault="00327BD6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BD6" w:rsidRPr="00A933BB" w:rsidRDefault="00327BD6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902AF" w:rsidRPr="00A933BB" w:rsidTr="00E83B60">
        <w:trPr>
          <w:trHeight w:val="20"/>
        </w:trPr>
        <w:tc>
          <w:tcPr>
            <w:tcW w:w="30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902AF" w:rsidRPr="00A933BB" w:rsidRDefault="004902AF" w:rsidP="00A24451">
            <w:pPr>
              <w:pStyle w:val="ad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933B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  <w:p w:rsidR="004902AF" w:rsidRPr="00A933BB" w:rsidRDefault="004902AF" w:rsidP="00A244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02AF" w:rsidRPr="00A933BB" w:rsidRDefault="004902AF" w:rsidP="004902A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Демонстрация готовности к исполнению воинской обязанности;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4902AF" w:rsidRPr="00A933BB" w:rsidTr="00E83B60">
        <w:trPr>
          <w:trHeight w:val="20"/>
        </w:trPr>
        <w:tc>
          <w:tcPr>
            <w:tcW w:w="30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02AF" w:rsidRPr="00A933BB" w:rsidRDefault="004902AF" w:rsidP="00A24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902AF" w:rsidRPr="00A933BB" w:rsidRDefault="004902AF" w:rsidP="00A2445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933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Применение профессиональных знаний в ходе прохождения службы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902AF" w:rsidRPr="00A933BB" w:rsidRDefault="004902AF" w:rsidP="00A244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22D5" w:rsidRPr="00A933BB" w:rsidRDefault="00D522D5" w:rsidP="00A244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522D5" w:rsidRPr="00A933BB" w:rsidSect="00541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2CF" w:rsidRDefault="00AB42CF" w:rsidP="00DF2F24">
      <w:pPr>
        <w:spacing w:after="0" w:line="240" w:lineRule="auto"/>
      </w:pPr>
      <w:r>
        <w:separator/>
      </w:r>
    </w:p>
  </w:endnote>
  <w:endnote w:type="continuationSeparator" w:id="0">
    <w:p w:rsidR="00AB42CF" w:rsidRDefault="00AB42CF" w:rsidP="00DF2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2CF" w:rsidRDefault="00AB42CF" w:rsidP="00DF2F24">
      <w:pPr>
        <w:spacing w:after="0" w:line="240" w:lineRule="auto"/>
      </w:pPr>
      <w:r>
        <w:separator/>
      </w:r>
    </w:p>
  </w:footnote>
  <w:footnote w:type="continuationSeparator" w:id="0">
    <w:p w:rsidR="00AB42CF" w:rsidRDefault="00AB42CF" w:rsidP="00DF2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8625A"/>
    <w:multiLevelType w:val="hybridMultilevel"/>
    <w:tmpl w:val="7646B7F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" w15:restartNumberingAfterBreak="0">
    <w:nsid w:val="379C2C53"/>
    <w:multiLevelType w:val="hybridMultilevel"/>
    <w:tmpl w:val="32AAFB9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6A0AAE"/>
    <w:multiLevelType w:val="hybridMultilevel"/>
    <w:tmpl w:val="DF7ADCDC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2F40D3"/>
    <w:multiLevelType w:val="hybridMultilevel"/>
    <w:tmpl w:val="2F1E0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115F8"/>
    <w:multiLevelType w:val="hybridMultilevel"/>
    <w:tmpl w:val="F18E9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BD6"/>
    <w:rsid w:val="000B00F3"/>
    <w:rsid w:val="000D008F"/>
    <w:rsid w:val="000D2E1D"/>
    <w:rsid w:val="00102CD1"/>
    <w:rsid w:val="00135D2D"/>
    <w:rsid w:val="001C607D"/>
    <w:rsid w:val="00226ACF"/>
    <w:rsid w:val="002C7CBE"/>
    <w:rsid w:val="002D00DF"/>
    <w:rsid w:val="00301257"/>
    <w:rsid w:val="00307827"/>
    <w:rsid w:val="003243AF"/>
    <w:rsid w:val="003249C1"/>
    <w:rsid w:val="00327BD6"/>
    <w:rsid w:val="00386741"/>
    <w:rsid w:val="003938A5"/>
    <w:rsid w:val="003C57DF"/>
    <w:rsid w:val="003D4933"/>
    <w:rsid w:val="003D79EB"/>
    <w:rsid w:val="003E66B5"/>
    <w:rsid w:val="003F5754"/>
    <w:rsid w:val="00405B4E"/>
    <w:rsid w:val="00427F01"/>
    <w:rsid w:val="00467DD8"/>
    <w:rsid w:val="00487D4D"/>
    <w:rsid w:val="004902AF"/>
    <w:rsid w:val="004957D5"/>
    <w:rsid w:val="004C0810"/>
    <w:rsid w:val="004E750F"/>
    <w:rsid w:val="004F0A6F"/>
    <w:rsid w:val="00514204"/>
    <w:rsid w:val="005172CA"/>
    <w:rsid w:val="00530B95"/>
    <w:rsid w:val="0054197F"/>
    <w:rsid w:val="00550C67"/>
    <w:rsid w:val="00551861"/>
    <w:rsid w:val="0056573A"/>
    <w:rsid w:val="005942EB"/>
    <w:rsid w:val="005B3B19"/>
    <w:rsid w:val="005C1103"/>
    <w:rsid w:val="00605CB2"/>
    <w:rsid w:val="00626107"/>
    <w:rsid w:val="0064361D"/>
    <w:rsid w:val="006D3B7A"/>
    <w:rsid w:val="006E26B5"/>
    <w:rsid w:val="00745A73"/>
    <w:rsid w:val="007865D3"/>
    <w:rsid w:val="00793E37"/>
    <w:rsid w:val="007E6270"/>
    <w:rsid w:val="008626ED"/>
    <w:rsid w:val="00890E57"/>
    <w:rsid w:val="008B4EE8"/>
    <w:rsid w:val="00911EC3"/>
    <w:rsid w:val="0093742F"/>
    <w:rsid w:val="00937870"/>
    <w:rsid w:val="009626A3"/>
    <w:rsid w:val="00977610"/>
    <w:rsid w:val="009845E3"/>
    <w:rsid w:val="009960F4"/>
    <w:rsid w:val="009B0DAF"/>
    <w:rsid w:val="009D0BE3"/>
    <w:rsid w:val="00A0236B"/>
    <w:rsid w:val="00A02E43"/>
    <w:rsid w:val="00A11A51"/>
    <w:rsid w:val="00A11D00"/>
    <w:rsid w:val="00A135DF"/>
    <w:rsid w:val="00A24451"/>
    <w:rsid w:val="00A36C7B"/>
    <w:rsid w:val="00A43B23"/>
    <w:rsid w:val="00A933BB"/>
    <w:rsid w:val="00AB42CF"/>
    <w:rsid w:val="00AC7C62"/>
    <w:rsid w:val="00AD1F79"/>
    <w:rsid w:val="00B2416F"/>
    <w:rsid w:val="00B438F7"/>
    <w:rsid w:val="00BA4372"/>
    <w:rsid w:val="00BA68DB"/>
    <w:rsid w:val="00BD3529"/>
    <w:rsid w:val="00C24F8B"/>
    <w:rsid w:val="00C3487A"/>
    <w:rsid w:val="00D41A3B"/>
    <w:rsid w:val="00D522D5"/>
    <w:rsid w:val="00D74092"/>
    <w:rsid w:val="00DB4A12"/>
    <w:rsid w:val="00DE6E22"/>
    <w:rsid w:val="00DF2F24"/>
    <w:rsid w:val="00E171A5"/>
    <w:rsid w:val="00E31100"/>
    <w:rsid w:val="00E4611B"/>
    <w:rsid w:val="00E83B60"/>
    <w:rsid w:val="00E92613"/>
    <w:rsid w:val="00EA79CC"/>
    <w:rsid w:val="00EC12C1"/>
    <w:rsid w:val="00F03A9C"/>
    <w:rsid w:val="00F26FC9"/>
    <w:rsid w:val="00F33513"/>
    <w:rsid w:val="00F5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379EB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197F"/>
  </w:style>
  <w:style w:type="paragraph" w:styleId="1">
    <w:name w:val="heading 1"/>
    <w:basedOn w:val="a"/>
    <w:next w:val="a"/>
    <w:link w:val="10"/>
    <w:qFormat/>
    <w:rsid w:val="00327BD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27BD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BD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327BD6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semiHidden/>
    <w:unhideWhenUsed/>
    <w:rsid w:val="00327BD6"/>
    <w:rPr>
      <w:color w:val="000000"/>
      <w:u w:val="single"/>
    </w:rPr>
  </w:style>
  <w:style w:type="paragraph" w:styleId="a4">
    <w:name w:val="Normal (Web)"/>
    <w:basedOn w:val="a"/>
    <w:unhideWhenUsed/>
    <w:rsid w:val="00327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unhideWhenUsed/>
    <w:rsid w:val="00327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27BD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text"/>
    <w:basedOn w:val="a"/>
    <w:link w:val="a8"/>
    <w:semiHidden/>
    <w:unhideWhenUsed/>
    <w:rsid w:val="00327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327BD6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rsid w:val="00327BD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nhideWhenUsed/>
    <w:rsid w:val="00327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c"/>
    <w:rsid w:val="00327BD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nhideWhenUsed/>
    <w:rsid w:val="00327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327BD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nhideWhenUsed/>
    <w:rsid w:val="00327BD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semiHidden/>
    <w:unhideWhenUsed/>
    <w:rsid w:val="00327B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semiHidden/>
    <w:rsid w:val="00327BD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327BD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327BD6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327BD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327BD6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Тема примечания Знак"/>
    <w:basedOn w:val="a8"/>
    <w:link w:val="af1"/>
    <w:semiHidden/>
    <w:rsid w:val="00327BD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annotation subject"/>
    <w:basedOn w:val="a7"/>
    <w:next w:val="a7"/>
    <w:link w:val="af0"/>
    <w:semiHidden/>
    <w:unhideWhenUsed/>
    <w:rsid w:val="00327BD6"/>
    <w:rPr>
      <w:b/>
      <w:bCs/>
    </w:rPr>
  </w:style>
  <w:style w:type="paragraph" w:styleId="af2">
    <w:name w:val="Balloon Text"/>
    <w:basedOn w:val="a"/>
    <w:link w:val="af3"/>
    <w:semiHidden/>
    <w:unhideWhenUsed/>
    <w:rsid w:val="00327B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327BD6"/>
    <w:rPr>
      <w:rFonts w:ascii="Tahoma" w:eastAsia="Times New Roman" w:hAnsi="Tahoma" w:cs="Tahoma"/>
      <w:sz w:val="16"/>
      <w:szCs w:val="16"/>
    </w:rPr>
  </w:style>
  <w:style w:type="paragraph" w:customStyle="1" w:styleId="26">
    <w:name w:val="Знак2"/>
    <w:basedOn w:val="a"/>
    <w:rsid w:val="00327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327BD6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211">
    <w:name w:val="Основной текст 21"/>
    <w:basedOn w:val="a"/>
    <w:rsid w:val="00327BD6"/>
    <w:pPr>
      <w:suppressAutoHyphens/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Style27">
    <w:name w:val="Style27"/>
    <w:basedOn w:val="a"/>
    <w:rsid w:val="00327BD6"/>
    <w:pPr>
      <w:widowControl w:val="0"/>
      <w:autoSpaceDE w:val="0"/>
      <w:autoSpaceDN w:val="0"/>
      <w:adjustRightInd w:val="0"/>
      <w:spacing w:after="0" w:line="312" w:lineRule="exact"/>
      <w:ind w:hanging="34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327BD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Style14">
    <w:name w:val="Style14"/>
    <w:basedOn w:val="a"/>
    <w:rsid w:val="00327BD6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Arial Narrow" w:eastAsia="Times New Roman" w:hAnsi="Arial Narrow" w:cs="Arial Narrow"/>
      <w:sz w:val="24"/>
      <w:szCs w:val="24"/>
    </w:rPr>
  </w:style>
  <w:style w:type="character" w:styleId="af4">
    <w:name w:val="annotation reference"/>
    <w:basedOn w:val="a0"/>
    <w:semiHidden/>
    <w:unhideWhenUsed/>
    <w:rsid w:val="00327BD6"/>
    <w:rPr>
      <w:sz w:val="16"/>
      <w:szCs w:val="16"/>
    </w:rPr>
  </w:style>
  <w:style w:type="character" w:customStyle="1" w:styleId="FontStyle35">
    <w:name w:val="Font Style35"/>
    <w:basedOn w:val="a0"/>
    <w:rsid w:val="00327BD6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basedOn w:val="a0"/>
    <w:rsid w:val="00327BD6"/>
    <w:rPr>
      <w:rFonts w:ascii="Times New Roman" w:hAnsi="Times New Roman" w:cs="Times New Roman" w:hint="default"/>
      <w:sz w:val="26"/>
      <w:szCs w:val="26"/>
    </w:rPr>
  </w:style>
  <w:style w:type="paragraph" w:styleId="af5">
    <w:name w:val="No Spacing"/>
    <w:uiPriority w:val="1"/>
    <w:qFormat/>
    <w:rsid w:val="00DF2F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AC96-3DAD-49E0-A925-082291A4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15</Pages>
  <Words>5336</Words>
  <Characters>30421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35686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кристина</cp:lastModifiedBy>
  <cp:revision>86</cp:revision>
  <cp:lastPrinted>2015-06-29T08:03:00Z</cp:lastPrinted>
  <dcterms:created xsi:type="dcterms:W3CDTF">2013-10-29T13:59:00Z</dcterms:created>
  <dcterms:modified xsi:type="dcterms:W3CDTF">2018-09-21T01:05:00Z</dcterms:modified>
</cp:coreProperties>
</file>